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6B0AD" w14:textId="77777777" w:rsidR="00971BB9" w:rsidRDefault="00B33F63">
      <w:pPr>
        <w:ind w:right="-1"/>
        <w:jc w:val="center"/>
        <w:rPr>
          <w:lang w:val="uk-UA"/>
        </w:rPr>
      </w:pPr>
      <w:r>
        <w:rPr>
          <w:lang w:val="uk-UA"/>
        </w:rPr>
        <w:object w:dxaOrig="675" w:dyaOrig="975" w14:anchorId="1BB36E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.75pt" o:ole="">
            <v:imagedata r:id="rId7" o:title=""/>
          </v:shape>
          <o:OLEObject Type="Embed" ProgID="Word.Picture.8" ShapeID="_x0000_i1025" DrawAspect="Content" ObjectID="_1803903264" r:id="rId8"/>
        </w:objec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971BB9" w14:paraId="6498CB57" w14:textId="77777777">
        <w:trPr>
          <w:trHeight w:val="1005"/>
        </w:trPr>
        <w:tc>
          <w:tcPr>
            <w:tcW w:w="907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EA49E69" w14:textId="77777777" w:rsidR="00971BB9" w:rsidRDefault="00B33F63">
            <w:pPr>
              <w:pStyle w:val="4"/>
              <w:ind w:left="0" w:right="-1"/>
              <w:rPr>
                <w:b/>
                <w:szCs w:val="28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>ПІВДЕННОУКРАЇНСЬКА МІСЬКА РАДА</w:t>
            </w:r>
          </w:p>
          <w:p w14:paraId="4C5DF983" w14:textId="77777777" w:rsidR="00971BB9" w:rsidRDefault="00B33F63">
            <w:pPr>
              <w:pStyle w:val="4"/>
              <w:ind w:left="0" w:right="-1"/>
              <w:rPr>
                <w:b/>
                <w:szCs w:val="28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>ВИКОНАВЧИЙ КОМІТЕТ</w:t>
            </w:r>
          </w:p>
          <w:p w14:paraId="4C39E87C" w14:textId="77777777" w:rsidR="00971BB9" w:rsidRDefault="00B33F63">
            <w:pPr>
              <w:pStyle w:val="4"/>
              <w:ind w:left="0" w:right="-1"/>
              <w:rPr>
                <w:sz w:val="2"/>
                <w:szCs w:val="2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>РІШЕННЯ</w:t>
            </w:r>
          </w:p>
        </w:tc>
      </w:tr>
    </w:tbl>
    <w:p w14:paraId="54BDB0D4" w14:textId="49287EFC" w:rsidR="00971BB9" w:rsidRDefault="00B33F63">
      <w:pPr>
        <w:spacing w:before="120"/>
        <w:ind w:right="-1"/>
        <w:rPr>
          <w:lang w:val="uk-UA"/>
        </w:rPr>
      </w:pPr>
      <w:r>
        <w:rPr>
          <w:lang w:val="uk-UA"/>
        </w:rPr>
        <w:t xml:space="preserve"> від  «_</w:t>
      </w:r>
      <w:r w:rsidR="00161594">
        <w:rPr>
          <w:lang w:val="uk-UA"/>
        </w:rPr>
        <w:t>19</w:t>
      </w:r>
      <w:r>
        <w:rPr>
          <w:lang w:val="uk-UA"/>
        </w:rPr>
        <w:t>___» ____</w:t>
      </w:r>
      <w:r w:rsidR="00161594">
        <w:rPr>
          <w:lang w:val="uk-UA"/>
        </w:rPr>
        <w:t>03</w:t>
      </w:r>
      <w:r>
        <w:rPr>
          <w:lang w:val="uk-UA"/>
        </w:rPr>
        <w:t>____ 2025   №  __</w:t>
      </w:r>
      <w:r w:rsidR="00161594">
        <w:rPr>
          <w:lang w:val="uk-UA"/>
        </w:rPr>
        <w:t>99</w:t>
      </w:r>
      <w:bookmarkStart w:id="0" w:name="_GoBack"/>
      <w:bookmarkEnd w:id="0"/>
      <w:r>
        <w:rPr>
          <w:lang w:val="uk-UA"/>
        </w:rPr>
        <w:t>____</w:t>
      </w:r>
    </w:p>
    <w:p w14:paraId="0C35A842" w14:textId="77777777" w:rsidR="00971BB9" w:rsidRDefault="00971BB9">
      <w:pPr>
        <w:ind w:right="-1"/>
        <w:rPr>
          <w:lang w:val="uk-UA"/>
        </w:rPr>
      </w:pPr>
    </w:p>
    <w:tbl>
      <w:tblPr>
        <w:tblW w:w="6345" w:type="dxa"/>
        <w:tblLayout w:type="fixed"/>
        <w:tblLook w:val="04A0" w:firstRow="1" w:lastRow="0" w:firstColumn="1" w:lastColumn="0" w:noHBand="0" w:noVBand="1"/>
      </w:tblPr>
      <w:tblGrid>
        <w:gridCol w:w="6345"/>
      </w:tblGrid>
      <w:tr w:rsidR="00971BB9" w:rsidRPr="00161594" w14:paraId="59FC9EC2" w14:textId="77777777">
        <w:trPr>
          <w:trHeight w:val="1021"/>
        </w:trPr>
        <w:tc>
          <w:tcPr>
            <w:tcW w:w="6345" w:type="dxa"/>
          </w:tcPr>
          <w:p w14:paraId="0184AD65" w14:textId="77777777" w:rsidR="00971BB9" w:rsidRDefault="00B33F63">
            <w:pPr>
              <w:pStyle w:val="1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виконавчого комітету Южноукраїнської міської ради від 27.08.2024 № 368 «Про організацію радіаційного та хімічного спостереження на адміністративній території Южноукраїнської міської територіальної   громади»</w:t>
            </w:r>
          </w:p>
        </w:tc>
      </w:tr>
    </w:tbl>
    <w:p w14:paraId="4B63529E" w14:textId="77777777" w:rsidR="00971BB9" w:rsidRDefault="00971BB9">
      <w:pPr>
        <w:ind w:firstLine="709"/>
        <w:jc w:val="both"/>
        <w:outlineLvl w:val="1"/>
        <w:rPr>
          <w:color w:val="000000"/>
          <w:lang w:val="uk-UA"/>
        </w:rPr>
      </w:pPr>
    </w:p>
    <w:p w14:paraId="3C654A0B" w14:textId="77777777" w:rsidR="00971BB9" w:rsidRDefault="00B33F63">
      <w:pPr>
        <w:ind w:firstLine="709"/>
        <w:jc w:val="both"/>
        <w:outlineLvl w:val="1"/>
        <w:rPr>
          <w:color w:val="000000"/>
          <w:lang w:val="uk-UA"/>
        </w:rPr>
      </w:pPr>
      <w:r>
        <w:rPr>
          <w:color w:val="000000"/>
          <w:lang w:val="uk-UA"/>
        </w:rPr>
        <w:t xml:space="preserve">Керуючись </w:t>
      </w:r>
      <w:r>
        <w:rPr>
          <w:lang w:val="uk-UA"/>
        </w:rPr>
        <w:t>ст.36</w:t>
      </w:r>
      <w:r>
        <w:rPr>
          <w:vertAlign w:val="superscript"/>
          <w:lang w:val="uk-UA"/>
        </w:rPr>
        <w:t>1</w:t>
      </w:r>
      <w:r>
        <w:rPr>
          <w:lang w:val="uk-UA"/>
        </w:rPr>
        <w:t xml:space="preserve">, ст. ст.52,59 </w:t>
      </w:r>
      <w:r>
        <w:rPr>
          <w:color w:val="000000"/>
          <w:lang w:val="uk-UA"/>
        </w:rPr>
        <w:t>Закону України «Про місцеве самоврядування в Україні», відповідно до</w:t>
      </w:r>
      <w:r>
        <w:rPr>
          <w:lang w:val="uk-UA"/>
        </w:rPr>
        <w:t xml:space="preserve"> ст. 35 </w:t>
      </w:r>
      <w:r>
        <w:rPr>
          <w:color w:val="000000"/>
          <w:lang w:val="uk-UA"/>
        </w:rPr>
        <w:t xml:space="preserve">Кодексу цивільного захисту України, постанови Кабінету Міністрів України від 09.10.2013 № 787 «Про затвердження Порядку утворення, завдання та функції формувань цивільного захисту», наказів Міністерства внутрішніх справ України від 27.11.2019 № 986 «Про затвердження Методики  спостережень  щодо  оцінки  радіаційної  та хімічної  обстановки», від 29.11.2019 № 1000 «Про затвердження Методики прогнозування наслідків впливу (викиду) небезпечно хімічних речовин під час аварій на хімічно небезпечних об’єктах і транспорті» та від 05.11.2018 № 879 «Про затвердження Правил техногенної безпеки», наказу Міністерства України з питань надзвичайних  ситуацій та у справах захисту населення від наслідків Чорнобильської катастрофи від 11.08.2010 № 649 «Про затвердження Методичних рекомендацій щодо організації роботи розрахунково-аналітичної групи та Методичних рекомендацій щодо організації роботи поста радіаційного та хімічного спостереження», відповідно до </w:t>
      </w:r>
      <w:r>
        <w:rPr>
          <w:rStyle w:val="docdata"/>
          <w:color w:val="000000"/>
          <w:lang w:val="uk-UA"/>
        </w:rPr>
        <w:t>листа Державної служби України з надзвичайних ситуацій від 07.</w:t>
      </w:r>
      <w:r>
        <w:rPr>
          <w:color w:val="000000"/>
          <w:lang w:val="uk-UA"/>
        </w:rPr>
        <w:t>02.2025 № 03-3051/163-1 «Про надання роз’яснень» з метою збору, узагальнення та оцінки  інформації про стан радіаційної і хімічної обстановки, проведення розрахунків та підготовки пропозицій щодо захисту населення при загрозі та виникненні надзвичайних ситуацій, пов’язаних з викидом (виливом) у довкілля небезпечних хімічних та радіоактивних речовин, виконавчий комітет Південноукраїнської міської ради</w:t>
      </w:r>
    </w:p>
    <w:p w14:paraId="14D66F40" w14:textId="77777777" w:rsidR="00971BB9" w:rsidRDefault="00971BB9">
      <w:pPr>
        <w:ind w:firstLine="709"/>
        <w:jc w:val="both"/>
        <w:outlineLvl w:val="1"/>
        <w:rPr>
          <w:color w:val="000000"/>
          <w:lang w:val="uk-UA"/>
        </w:rPr>
      </w:pPr>
    </w:p>
    <w:p w14:paraId="0176A945" w14:textId="77777777" w:rsidR="00971BB9" w:rsidRDefault="00B33F63">
      <w:pPr>
        <w:ind w:firstLine="709"/>
        <w:jc w:val="both"/>
        <w:outlineLvl w:val="1"/>
        <w:rPr>
          <w:color w:val="000000"/>
          <w:lang w:val="uk-UA"/>
        </w:rPr>
      </w:pPr>
      <w:r>
        <w:rPr>
          <w:color w:val="000000"/>
          <w:lang w:val="uk-UA"/>
        </w:rPr>
        <w:t>ВИРІШИВ:</w:t>
      </w:r>
    </w:p>
    <w:p w14:paraId="40486654" w14:textId="77777777" w:rsidR="00971BB9" w:rsidRDefault="00B33F63">
      <w:pPr>
        <w:numPr>
          <w:ilvl w:val="0"/>
          <w:numId w:val="1"/>
        </w:numPr>
        <w:tabs>
          <w:tab w:val="left" w:pos="0"/>
        </w:tabs>
        <w:spacing w:before="120"/>
        <w:ind w:firstLine="709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Внести зміни до рішення виконавчого комітету Южноукраїнської міської ради від 27.08.2024 № 368 «Про організацію радіаційного та хімічного спостереження на адміністративній території Южноукраїнської територіальної громади», а саме:</w:t>
      </w:r>
    </w:p>
    <w:p w14:paraId="348A6914" w14:textId="77777777" w:rsidR="00971BB9" w:rsidRDefault="00B33F63">
      <w:pPr>
        <w:tabs>
          <w:tab w:val="left" w:pos="0"/>
        </w:tabs>
        <w:spacing w:before="120"/>
        <w:ind w:firstLine="709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- персональний склад розрахунково-аналітичної групи, затверджений п.1 вищезазначеного рішення, викласти в новій редакції (додаток 1);</w:t>
      </w:r>
    </w:p>
    <w:p w14:paraId="3CEDEAEC" w14:textId="77777777" w:rsidR="00971BB9" w:rsidRDefault="00B33F63">
      <w:pPr>
        <w:tabs>
          <w:tab w:val="left" w:pos="0"/>
        </w:tabs>
        <w:spacing w:before="120"/>
        <w:ind w:firstLine="709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- перелік диспетчерських служб підприємств, установ та організацій Южноукраїнської МТГ з цілодобовим чергуванням, затверджений п.3 вищезазначеного рішення, викласти в новій редакції (додаток 2).</w:t>
      </w:r>
    </w:p>
    <w:p w14:paraId="0E5A4497" w14:textId="77777777" w:rsidR="00971BB9" w:rsidRDefault="00B33F63">
      <w:pPr>
        <w:tabs>
          <w:tab w:val="left" w:pos="0"/>
        </w:tabs>
        <w:spacing w:before="120"/>
        <w:ind w:firstLine="709"/>
        <w:jc w:val="both"/>
        <w:rPr>
          <w:shd w:val="clear" w:color="auto" w:fill="FFFFFF"/>
          <w:lang w:val="uk-UA"/>
        </w:rPr>
      </w:pPr>
      <w:r>
        <w:rPr>
          <w:color w:val="000000"/>
          <w:lang w:val="uk-UA"/>
        </w:rPr>
        <w:t>2. Контроль за виконанням цього рішення покласти на міського голову Валерія ОНУФРІЄНКА.</w:t>
      </w:r>
    </w:p>
    <w:p w14:paraId="38061B10" w14:textId="77777777" w:rsidR="00971BB9" w:rsidRDefault="00971BB9">
      <w:pPr>
        <w:ind w:firstLine="708"/>
        <w:jc w:val="both"/>
        <w:rPr>
          <w:lang w:val="uk-UA"/>
        </w:rPr>
      </w:pPr>
    </w:p>
    <w:p w14:paraId="5D491638" w14:textId="77777777" w:rsidR="00971BB9" w:rsidRDefault="00B33F63">
      <w:pPr>
        <w:ind w:firstLine="708"/>
        <w:jc w:val="both"/>
        <w:rPr>
          <w:lang w:val="uk-UA"/>
        </w:rPr>
      </w:pPr>
      <w:r>
        <w:rPr>
          <w:lang w:val="uk-UA"/>
        </w:rPr>
        <w:t>Міський голова                                                         Валерій ОНУФРІЄНКО</w:t>
      </w:r>
    </w:p>
    <w:p w14:paraId="57E64147" w14:textId="77777777" w:rsidR="00971BB9" w:rsidRDefault="00971BB9">
      <w:pPr>
        <w:rPr>
          <w:sz w:val="20"/>
          <w:szCs w:val="20"/>
          <w:lang w:val="uk-UA"/>
        </w:rPr>
      </w:pPr>
    </w:p>
    <w:p w14:paraId="37631FF4" w14:textId="77777777" w:rsidR="00971BB9" w:rsidRDefault="00B33F63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ТРАВКІН Олег</w:t>
      </w:r>
    </w:p>
    <w:p w14:paraId="70CDA157" w14:textId="77777777" w:rsidR="00971BB9" w:rsidRDefault="00B33F63">
      <w:r>
        <w:rPr>
          <w:sz w:val="20"/>
          <w:szCs w:val="20"/>
          <w:lang w:val="uk-UA"/>
        </w:rPr>
        <w:t xml:space="preserve">(05136) </w:t>
      </w:r>
      <w:r>
        <w:rPr>
          <w:sz w:val="20"/>
          <w:szCs w:val="20"/>
        </w:rPr>
        <w:t xml:space="preserve">5-32-01 </w:t>
      </w:r>
    </w:p>
    <w:sectPr w:rsidR="00971BB9">
      <w:headerReference w:type="even" r:id="rId9"/>
      <w:headerReference w:type="default" r:id="rId10"/>
      <w:footerReference w:type="even" r:id="rId11"/>
      <w:footerReference w:type="default" r:id="rId12"/>
      <w:pgSz w:w="11907" w:h="16840"/>
      <w:pgMar w:top="1134" w:right="567" w:bottom="964" w:left="2268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070BB" w14:textId="77777777" w:rsidR="007D11FA" w:rsidRDefault="007D11FA">
      <w:r>
        <w:separator/>
      </w:r>
    </w:p>
  </w:endnote>
  <w:endnote w:type="continuationSeparator" w:id="0">
    <w:p w14:paraId="18C84A53" w14:textId="77777777" w:rsidR="007D11FA" w:rsidRDefault="007D1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48EC6" w14:textId="77777777" w:rsidR="00971BB9" w:rsidRDefault="00B33F63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686232F" w14:textId="77777777" w:rsidR="00971BB9" w:rsidRDefault="00971BB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6BECD" w14:textId="77777777" w:rsidR="00971BB9" w:rsidRDefault="00971BB9">
    <w:pPr>
      <w:pStyle w:val="a3"/>
      <w:framePr w:wrap="around" w:vAnchor="text" w:hAnchor="margin" w:xAlign="right" w:y="1"/>
      <w:rPr>
        <w:rStyle w:val="a9"/>
        <w:lang w:val="uk-UA"/>
      </w:rPr>
    </w:pPr>
  </w:p>
  <w:p w14:paraId="52629264" w14:textId="77777777" w:rsidR="00971BB9" w:rsidRDefault="00971BB9">
    <w:pPr>
      <w:pStyle w:val="a3"/>
      <w:ind w:right="360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2A94E" w14:textId="77777777" w:rsidR="007D11FA" w:rsidRDefault="007D11FA">
      <w:r>
        <w:separator/>
      </w:r>
    </w:p>
  </w:footnote>
  <w:footnote w:type="continuationSeparator" w:id="0">
    <w:p w14:paraId="44BCCDCF" w14:textId="77777777" w:rsidR="007D11FA" w:rsidRDefault="007D1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4E04A" w14:textId="77777777" w:rsidR="00971BB9" w:rsidRDefault="00B33F63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38D61BC" w14:textId="77777777" w:rsidR="00971BB9" w:rsidRDefault="00971BB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E280D" w14:textId="77777777" w:rsidR="00971BB9" w:rsidRDefault="00B33F63">
    <w:pPr>
      <w:pStyle w:val="a5"/>
      <w:framePr w:wrap="around" w:vAnchor="text" w:hAnchor="margin" w:xAlign="center" w:y="1"/>
      <w:rPr>
        <w:rStyle w:val="a9"/>
        <w:lang w:val="uk-UA"/>
      </w:rPr>
    </w:pPr>
    <w:r>
      <w:rPr>
        <w:rStyle w:val="a9"/>
        <w:lang w:val="uk-UA"/>
      </w:rPr>
      <w:t>2</w:t>
    </w:r>
  </w:p>
  <w:p w14:paraId="1CB34906" w14:textId="77777777" w:rsidR="00971BB9" w:rsidRDefault="00971BB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5C7AC0B"/>
    <w:multiLevelType w:val="singleLevel"/>
    <w:tmpl w:val="D5C7AC0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367"/>
    <w:rsid w:val="0014064D"/>
    <w:rsid w:val="0014484A"/>
    <w:rsid w:val="00161594"/>
    <w:rsid w:val="001B1089"/>
    <w:rsid w:val="0026246F"/>
    <w:rsid w:val="002D7826"/>
    <w:rsid w:val="002F7F17"/>
    <w:rsid w:val="003162E5"/>
    <w:rsid w:val="00367A89"/>
    <w:rsid w:val="004304FC"/>
    <w:rsid w:val="00533AC2"/>
    <w:rsid w:val="00593452"/>
    <w:rsid w:val="005D56E6"/>
    <w:rsid w:val="006655AA"/>
    <w:rsid w:val="0071478D"/>
    <w:rsid w:val="00740476"/>
    <w:rsid w:val="007D11FA"/>
    <w:rsid w:val="007E0540"/>
    <w:rsid w:val="007E7F4E"/>
    <w:rsid w:val="008046BB"/>
    <w:rsid w:val="00843DC0"/>
    <w:rsid w:val="008518A5"/>
    <w:rsid w:val="00852367"/>
    <w:rsid w:val="008642BA"/>
    <w:rsid w:val="008822D6"/>
    <w:rsid w:val="00893F1C"/>
    <w:rsid w:val="008E4E2B"/>
    <w:rsid w:val="00917712"/>
    <w:rsid w:val="009425BC"/>
    <w:rsid w:val="00971BB9"/>
    <w:rsid w:val="009A5FEB"/>
    <w:rsid w:val="009C3193"/>
    <w:rsid w:val="009E73BB"/>
    <w:rsid w:val="00A3663F"/>
    <w:rsid w:val="00A87FAC"/>
    <w:rsid w:val="00AA14AE"/>
    <w:rsid w:val="00AA7DA4"/>
    <w:rsid w:val="00B06164"/>
    <w:rsid w:val="00B172DD"/>
    <w:rsid w:val="00B33F63"/>
    <w:rsid w:val="00C54FAE"/>
    <w:rsid w:val="00CF2920"/>
    <w:rsid w:val="00D30907"/>
    <w:rsid w:val="00D62543"/>
    <w:rsid w:val="00D6579E"/>
    <w:rsid w:val="00E02A8F"/>
    <w:rsid w:val="00E33FC5"/>
    <w:rsid w:val="00EC4DA9"/>
    <w:rsid w:val="00EF52C3"/>
    <w:rsid w:val="00F14B04"/>
    <w:rsid w:val="229E51E4"/>
    <w:rsid w:val="48D6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861F0"/>
  <w15:docId w15:val="{6183A2B7-4BD5-49A7-8B11-B2C67BD6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677"/>
        <w:tab w:val="right" w:pos="9355"/>
      </w:tabs>
    </w:pPr>
  </w:style>
  <w:style w:type="paragraph" w:styleId="a5">
    <w:name w:val="header"/>
    <w:basedOn w:val="a"/>
    <w:link w:val="a6"/>
    <w:uiPriority w:val="99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</w:rPr>
  </w:style>
  <w:style w:type="paragraph" w:styleId="a7">
    <w:name w:val="List"/>
    <w:basedOn w:val="a"/>
    <w:qFormat/>
    <w:pPr>
      <w:ind w:left="283" w:hanging="283"/>
    </w:pPr>
    <w:rPr>
      <w:rFonts w:eastAsia="Times New Roman"/>
      <w:sz w:val="28"/>
      <w:lang w:val="uk-UA"/>
    </w:rPr>
  </w:style>
  <w:style w:type="paragraph" w:styleId="a8">
    <w:name w:val="Normal (Web)"/>
    <w:basedOn w:val="a"/>
    <w:uiPriority w:val="99"/>
    <w:semiHidden/>
    <w:qFormat/>
  </w:style>
  <w:style w:type="character" w:styleId="a9">
    <w:name w:val="page number"/>
    <w:uiPriority w:val="99"/>
    <w:qFormat/>
    <w:rPr>
      <w:rFonts w:cs="Times New Roman"/>
    </w:rPr>
  </w:style>
  <w:style w:type="character" w:customStyle="1" w:styleId="40">
    <w:name w:val="Заголовок 4 Знак"/>
    <w:link w:val="4"/>
    <w:uiPriority w:val="99"/>
    <w:qFormat/>
    <w:locked/>
    <w:rPr>
      <w:rFonts w:ascii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1">
    <w:name w:val="Обычный1"/>
    <w:uiPriority w:val="99"/>
    <w:qFormat/>
    <w:rPr>
      <w:rFonts w:ascii="Arial" w:hAnsi="Arial" w:cs="Arial"/>
      <w:sz w:val="22"/>
      <w:szCs w:val="22"/>
      <w:lang w:val="uk-UA"/>
    </w:rPr>
  </w:style>
  <w:style w:type="paragraph" w:customStyle="1" w:styleId="aa">
    <w:name w:val="Стиль"/>
    <w:basedOn w:val="a"/>
    <w:next w:val="a8"/>
    <w:uiPriority w:val="99"/>
    <w:qFormat/>
    <w:pPr>
      <w:spacing w:before="100" w:beforeAutospacing="1" w:after="100" w:afterAutospacing="1"/>
    </w:pPr>
  </w:style>
  <w:style w:type="character" w:customStyle="1" w:styleId="a4">
    <w:name w:val="Нижний колонтитул Знак"/>
    <w:link w:val="a3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docdata">
    <w:name w:val="docdat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УНС</dc:creator>
  <cp:lastModifiedBy>Glunitskay</cp:lastModifiedBy>
  <cp:revision>4</cp:revision>
  <cp:lastPrinted>2025-02-28T06:41:00Z</cp:lastPrinted>
  <dcterms:created xsi:type="dcterms:W3CDTF">2025-03-03T08:13:00Z</dcterms:created>
  <dcterms:modified xsi:type="dcterms:W3CDTF">2025-03-19T13:28:00Z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0CC94D5C0AA140B18AF368182791E832_13</vt:lpwstr>
  </property>
</Properties>
</file>